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2ADE" w:rsidRPr="006D2ADE" w:rsidRDefault="006D2ADE" w:rsidP="006D2ADE">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proofErr w:type="spellStart"/>
      <w:r w:rsidRPr="006D2ADE">
        <w:rPr>
          <w:rFonts w:eastAsia="Times New Roman" w:cstheme="minorHAnsi"/>
          <w:b/>
          <w:bCs/>
          <w:color w:val="000000"/>
          <w:kern w:val="36"/>
          <w:sz w:val="28"/>
          <w:szCs w:val="28"/>
          <w:lang w:eastAsia="fr-FR"/>
        </w:rPr>
        <w:t>ArcelorMittal</w:t>
      </w:r>
      <w:proofErr w:type="spellEnd"/>
      <w:r w:rsidRPr="006D2ADE">
        <w:rPr>
          <w:rFonts w:eastAsia="Times New Roman" w:cstheme="minorHAnsi"/>
          <w:b/>
          <w:bCs/>
          <w:color w:val="000000"/>
          <w:kern w:val="36"/>
          <w:sz w:val="28"/>
          <w:szCs w:val="28"/>
          <w:lang w:eastAsia="fr-FR"/>
        </w:rPr>
        <w:t xml:space="preserve"> bat le consensus du marché au 3e trimestre</w:t>
      </w:r>
    </w:p>
    <w:p w:rsidR="006D2ADE" w:rsidRPr="006D2ADE" w:rsidRDefault="006D2ADE" w:rsidP="006D2ADE">
      <w:pPr>
        <w:shd w:val="clear" w:color="auto" w:fill="FFFFFF"/>
        <w:spacing w:line="495" w:lineRule="atLeast"/>
        <w:outlineLvl w:val="1"/>
        <w:rPr>
          <w:rFonts w:eastAsia="Times New Roman" w:cstheme="minorHAnsi"/>
          <w:color w:val="000000"/>
          <w:lang w:eastAsia="fr-FR"/>
        </w:rPr>
      </w:pPr>
      <w:proofErr w:type="spellStart"/>
      <w:r w:rsidRPr="006D2ADE">
        <w:rPr>
          <w:rFonts w:eastAsia="Times New Roman" w:cstheme="minorHAnsi"/>
          <w:color w:val="000000"/>
          <w:lang w:eastAsia="fr-FR"/>
        </w:rPr>
        <w:t>ArcelorMittal</w:t>
      </w:r>
      <w:proofErr w:type="spellEnd"/>
      <w:r w:rsidRPr="006D2ADE">
        <w:rPr>
          <w:rFonts w:eastAsia="Times New Roman" w:cstheme="minorHAnsi"/>
          <w:color w:val="000000"/>
          <w:lang w:eastAsia="fr-FR"/>
        </w:rPr>
        <w:t>, numéro un mondial de la sidérurgie, a fait état jeudi d'un bénéfice d'exploitation au troisième trimestre au-dessus des prévisions alors que l'assouplissement des confinements liés au COVID-19 a entraîné une hausse de la demande dans toutes les régions.</w:t>
      </w:r>
    </w:p>
    <w:p w:rsidR="006D2ADE" w:rsidRPr="006D2ADE" w:rsidRDefault="006D2ADE" w:rsidP="006D2ADE">
      <w:pPr>
        <w:rPr>
          <w:rFonts w:eastAsia="Times New Roman" w:cstheme="minorHAnsi"/>
          <w:lang w:eastAsia="fr-FR"/>
        </w:rPr>
      </w:pPr>
      <w:r w:rsidRPr="006D2ADE">
        <w:rPr>
          <w:rFonts w:eastAsia="Times New Roman" w:cstheme="minorHAnsi"/>
          <w:lang w:eastAsia="fr-FR"/>
        </w:rPr>
        <w:fldChar w:fldCharType="begin"/>
      </w:r>
      <w:r w:rsidRPr="006D2ADE">
        <w:rPr>
          <w:rFonts w:eastAsia="Times New Roman" w:cstheme="minorHAnsi"/>
          <w:lang w:eastAsia="fr-FR"/>
        </w:rPr>
        <w:instrText xml:space="preserve"> INCLUDEPICTURE "https://www.usinenouvelle.com/mediatheque/4/0/7/000912704_image_500x335/arcelormittal-bat-le-consensus-du-marche-au-3e.JPG" \* MERGEFORMATINET </w:instrText>
      </w:r>
      <w:r w:rsidRPr="006D2ADE">
        <w:rPr>
          <w:rFonts w:eastAsia="Times New Roman" w:cstheme="minorHAnsi"/>
          <w:lang w:eastAsia="fr-FR"/>
        </w:rPr>
        <w:fldChar w:fldCharType="separate"/>
      </w:r>
      <w:r w:rsidRPr="006D2ADE">
        <w:rPr>
          <w:rFonts w:eastAsia="Times New Roman" w:cstheme="minorHAnsi"/>
          <w:noProof/>
          <w:lang w:eastAsia="fr-FR"/>
        </w:rPr>
        <w:drawing>
          <wp:inline distT="0" distB="0" distL="0" distR="0">
            <wp:extent cx="5756910" cy="3861435"/>
            <wp:effectExtent l="0" t="0" r="0" b="0"/>
            <wp:docPr id="1" name="Image 1" descr="ArcelorMittal bat le consensus du marché au 3e trimestre avec le retour de la dem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elorMittal bat le consensus du marché au 3e trimestre avec le retour de la deman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61435"/>
                    </a:xfrm>
                    <a:prstGeom prst="rect">
                      <a:avLst/>
                    </a:prstGeom>
                    <a:noFill/>
                    <a:ln>
                      <a:noFill/>
                    </a:ln>
                  </pic:spPr>
                </pic:pic>
              </a:graphicData>
            </a:graphic>
          </wp:inline>
        </w:drawing>
      </w:r>
      <w:r w:rsidRPr="006D2ADE">
        <w:rPr>
          <w:rFonts w:eastAsia="Times New Roman" w:cstheme="minorHAnsi"/>
          <w:lang w:eastAsia="fr-FR"/>
        </w:rPr>
        <w:fldChar w:fldCharType="end"/>
      </w:r>
    </w:p>
    <w:p w:rsidR="006D2ADE" w:rsidRPr="006D2ADE" w:rsidRDefault="006D2ADE" w:rsidP="006D2ADE">
      <w:pPr>
        <w:shd w:val="clear" w:color="auto" w:fill="FFFFFF"/>
        <w:spacing w:before="100" w:beforeAutospacing="1" w:after="100" w:afterAutospacing="1"/>
        <w:rPr>
          <w:rFonts w:eastAsia="Times New Roman" w:cstheme="minorHAnsi"/>
          <w:color w:val="000000"/>
          <w:lang w:eastAsia="fr-FR"/>
        </w:rPr>
      </w:pPr>
      <w:r w:rsidRPr="006D2ADE">
        <w:rPr>
          <w:rFonts w:eastAsia="Times New Roman" w:cstheme="minorHAnsi"/>
          <w:color w:val="000000"/>
          <w:lang w:eastAsia="fr-FR"/>
        </w:rPr>
        <w:t xml:space="preserve">Le sidérurgiste, qui produit environ 5% de la production mondiale d'acier, a annoncé un </w:t>
      </w:r>
      <w:proofErr w:type="spellStart"/>
      <w:r w:rsidRPr="006D2ADE">
        <w:rPr>
          <w:rFonts w:eastAsia="Times New Roman" w:cstheme="minorHAnsi"/>
          <w:color w:val="000000"/>
          <w:lang w:eastAsia="fr-FR"/>
        </w:rPr>
        <w:t>Ebitda</w:t>
      </w:r>
      <w:proofErr w:type="spellEnd"/>
      <w:r w:rsidRPr="006D2ADE">
        <w:rPr>
          <w:rFonts w:eastAsia="Times New Roman" w:cstheme="minorHAnsi"/>
          <w:color w:val="000000"/>
          <w:lang w:eastAsia="fr-FR"/>
        </w:rPr>
        <w:t xml:space="preserve"> à 901 millions de dollars (767,59 millions d'euros), en chute de 15% par rapport à l'an dernier. Les analystes tablaient en moyenne sur 838 millions de dollars, selon un consensus fourni par le groupe.</w:t>
      </w:r>
    </w:p>
    <w:p w:rsidR="006D2ADE" w:rsidRPr="006D2ADE" w:rsidRDefault="006D2ADE" w:rsidP="006D2ADE">
      <w:pPr>
        <w:shd w:val="clear" w:color="auto" w:fill="FFFFFF"/>
        <w:spacing w:before="100" w:beforeAutospacing="1" w:after="100" w:afterAutospacing="1"/>
        <w:rPr>
          <w:rFonts w:eastAsia="Times New Roman" w:cstheme="minorHAnsi"/>
          <w:color w:val="000000"/>
          <w:lang w:eastAsia="fr-FR"/>
        </w:rPr>
      </w:pPr>
      <w:r w:rsidRPr="006D2ADE">
        <w:rPr>
          <w:rFonts w:eastAsia="Times New Roman" w:cstheme="minorHAnsi"/>
          <w:color w:val="000000"/>
          <w:lang w:eastAsia="fr-FR"/>
        </w:rPr>
        <w:t>Dans un communiqué, le directeur général Lakshmi Mittal a évoqué le redressement des marchés de l'acier après un deuxième trimestre très difficile, soulignant une amélioration notable des performances au </w:t>
      </w:r>
      <w:hyperlink r:id="rId6" w:tooltip="Découvrez toute l'actualité économique et industrielle en Brésil" w:history="1">
        <w:r w:rsidRPr="006D2ADE">
          <w:rPr>
            <w:rFonts w:eastAsia="Times New Roman" w:cstheme="minorHAnsi"/>
            <w:color w:val="000000"/>
            <w:u w:val="single"/>
            <w:lang w:eastAsia="fr-FR"/>
          </w:rPr>
          <w:t>Brésil</w:t>
        </w:r>
      </w:hyperlink>
      <w:r w:rsidRPr="006D2ADE">
        <w:rPr>
          <w:rFonts w:eastAsia="Times New Roman" w:cstheme="minorHAnsi"/>
          <w:color w:val="000000"/>
          <w:lang w:eastAsia="fr-FR"/>
        </w:rPr>
        <w:t> ainsi que dans sa division regroupant l'Afrique du Sud, le Kazakhstan et l'Ukraine.</w:t>
      </w:r>
    </w:p>
    <w:p w:rsidR="006D2ADE" w:rsidRPr="006D2ADE" w:rsidRDefault="006D2ADE" w:rsidP="006D2ADE">
      <w:pPr>
        <w:shd w:val="clear" w:color="auto" w:fill="FFFFFF"/>
        <w:spacing w:before="100" w:beforeAutospacing="1" w:after="100" w:afterAutospacing="1"/>
        <w:rPr>
          <w:rFonts w:eastAsia="Times New Roman" w:cstheme="minorHAnsi"/>
          <w:color w:val="000000"/>
          <w:lang w:eastAsia="fr-FR"/>
        </w:rPr>
      </w:pPr>
      <w:r w:rsidRPr="006D2ADE">
        <w:rPr>
          <w:rFonts w:eastAsia="Times New Roman" w:cstheme="minorHAnsi"/>
          <w:color w:val="000000"/>
          <w:lang w:eastAsia="fr-FR"/>
        </w:rPr>
        <w:t>La branche spécialisée dans le secteur minier s'est aussi redressée avec une hausse de la production et des prix du minerai de fer. </w:t>
      </w:r>
      <w:proofErr w:type="spellStart"/>
      <w:r w:rsidRPr="006D2ADE">
        <w:rPr>
          <w:rFonts w:eastAsia="Times New Roman" w:cstheme="minorHAnsi"/>
          <w:color w:val="000000"/>
          <w:lang w:eastAsia="fr-FR"/>
        </w:rPr>
        <w:fldChar w:fldCharType="begin"/>
      </w:r>
      <w:r w:rsidRPr="006D2ADE">
        <w:rPr>
          <w:rFonts w:eastAsia="Times New Roman" w:cstheme="minorHAnsi"/>
          <w:color w:val="000000"/>
          <w:lang w:eastAsia="fr-FR"/>
        </w:rPr>
        <w:instrText xml:space="preserve"> HYPERLINK "https://www.usinenouvelle.com/arcelormittal/" \o "Actualités et news économiques du groupe sidérurgique mondial - L'Usine Nouvelle" \t "" </w:instrText>
      </w:r>
      <w:r w:rsidRPr="006D2ADE">
        <w:rPr>
          <w:rFonts w:eastAsia="Times New Roman" w:cstheme="minorHAnsi"/>
          <w:color w:val="000000"/>
          <w:lang w:eastAsia="fr-FR"/>
        </w:rPr>
        <w:fldChar w:fldCharType="separate"/>
      </w:r>
      <w:r w:rsidRPr="006D2ADE">
        <w:rPr>
          <w:rFonts w:eastAsia="Times New Roman" w:cstheme="minorHAnsi"/>
          <w:color w:val="000000"/>
          <w:u w:val="single"/>
          <w:lang w:eastAsia="fr-FR"/>
        </w:rPr>
        <w:t>ArcelorMittal</w:t>
      </w:r>
      <w:proofErr w:type="spellEnd"/>
      <w:r w:rsidRPr="006D2ADE">
        <w:rPr>
          <w:rFonts w:eastAsia="Times New Roman" w:cstheme="minorHAnsi"/>
          <w:color w:val="000000"/>
          <w:lang w:eastAsia="fr-FR"/>
        </w:rPr>
        <w:fldChar w:fldCharType="end"/>
      </w:r>
      <w:r w:rsidRPr="006D2ADE">
        <w:rPr>
          <w:rFonts w:eastAsia="Times New Roman" w:cstheme="minorHAnsi"/>
          <w:color w:val="000000"/>
          <w:lang w:eastAsia="fr-FR"/>
        </w:rPr>
        <w:t> prévoit désormais que les livraisons de minerai de fer vendus au prix du marché seront similaires à celles de 2019.</w:t>
      </w:r>
    </w:p>
    <w:p w:rsidR="006D2ADE" w:rsidRPr="006D2ADE" w:rsidRDefault="006D2ADE" w:rsidP="006D2ADE">
      <w:pPr>
        <w:shd w:val="clear" w:color="auto" w:fill="FFFFFF"/>
        <w:spacing w:before="100" w:beforeAutospacing="1" w:after="100" w:afterAutospacing="1"/>
        <w:rPr>
          <w:rFonts w:eastAsia="Times New Roman" w:cstheme="minorHAnsi"/>
          <w:color w:val="000000"/>
          <w:lang w:eastAsia="fr-FR"/>
        </w:rPr>
      </w:pPr>
      <w:r w:rsidRPr="006D2ADE">
        <w:rPr>
          <w:rFonts w:eastAsia="Times New Roman" w:cstheme="minorHAnsi"/>
          <w:color w:val="000000"/>
          <w:lang w:eastAsia="fr-FR"/>
        </w:rPr>
        <w:lastRenderedPageBreak/>
        <w:t>Le groupe a dit avoir repris une partie de ses activités interrompues par la crise du coronavirus, malgré une demande toujours en dessous de la normale et une deuxième vague de l'épidémie de coronavirus qui renforce les incertitudes.</w:t>
      </w:r>
    </w:p>
    <w:p w:rsidR="006D2ADE" w:rsidRPr="006D2ADE" w:rsidRDefault="006D2ADE" w:rsidP="006D2ADE">
      <w:pPr>
        <w:shd w:val="clear" w:color="auto" w:fill="FFFFFF"/>
        <w:spacing w:before="100" w:beforeAutospacing="1" w:after="100" w:afterAutospacing="1"/>
        <w:rPr>
          <w:rFonts w:eastAsia="Times New Roman" w:cstheme="minorHAnsi"/>
          <w:color w:val="000000"/>
          <w:lang w:eastAsia="fr-FR"/>
        </w:rPr>
      </w:pPr>
      <w:r w:rsidRPr="006D2ADE">
        <w:rPr>
          <w:rFonts w:eastAsia="Times New Roman" w:cstheme="minorHAnsi"/>
          <w:color w:val="000000"/>
          <w:lang w:eastAsia="fr-FR"/>
        </w:rPr>
        <w:t xml:space="preserve">La période des sept derniers mois a forcé le groupe à alléger sa structure organisationnelle, a expliqué </w:t>
      </w:r>
      <w:proofErr w:type="spellStart"/>
      <w:r w:rsidRPr="006D2ADE">
        <w:rPr>
          <w:rFonts w:eastAsia="Times New Roman" w:cstheme="minorHAnsi"/>
          <w:color w:val="000000"/>
          <w:lang w:eastAsia="fr-FR"/>
        </w:rPr>
        <w:t>ArcelorMittal</w:t>
      </w:r>
      <w:proofErr w:type="spellEnd"/>
      <w:r w:rsidRPr="006D2ADE">
        <w:rPr>
          <w:rFonts w:eastAsia="Times New Roman" w:cstheme="minorHAnsi"/>
          <w:color w:val="000000"/>
          <w:lang w:eastAsia="fr-FR"/>
        </w:rPr>
        <w:t xml:space="preserve"> qui a indiqué que des réductions de coûts permanentes devraient être précisées lors de la publication des résultats annuels en février. </w:t>
      </w:r>
      <w:proofErr w:type="spellStart"/>
      <w:r w:rsidRPr="006D2ADE">
        <w:rPr>
          <w:rFonts w:eastAsia="Times New Roman" w:cstheme="minorHAnsi"/>
          <w:color w:val="000000"/>
          <w:lang w:eastAsia="fr-FR"/>
        </w:rPr>
        <w:t>ArcelorMittal</w:t>
      </w:r>
      <w:proofErr w:type="spellEnd"/>
      <w:r w:rsidRPr="006D2ADE">
        <w:rPr>
          <w:rFonts w:eastAsia="Times New Roman" w:cstheme="minorHAnsi"/>
          <w:color w:val="000000"/>
          <w:lang w:eastAsia="fr-FR"/>
        </w:rPr>
        <w:t xml:space="preserve"> a </w:t>
      </w:r>
      <w:proofErr w:type="spellStart"/>
      <w:r w:rsidRPr="006D2ADE">
        <w:rPr>
          <w:rFonts w:eastAsia="Times New Roman" w:cstheme="minorHAnsi"/>
          <w:color w:val="000000"/>
          <w:lang w:eastAsia="fr-FR"/>
        </w:rPr>
        <w:t>dejà</w:t>
      </w:r>
      <w:proofErr w:type="spellEnd"/>
      <w:r w:rsidRPr="006D2ADE">
        <w:rPr>
          <w:rFonts w:eastAsia="Times New Roman" w:cstheme="minorHAnsi"/>
          <w:color w:val="000000"/>
          <w:lang w:eastAsia="fr-FR"/>
        </w:rPr>
        <w:t xml:space="preserve"> annoncé la fermeture définitive du haut fourneau de Cracovie, en Pologne.</w:t>
      </w:r>
    </w:p>
    <w:p w:rsidR="006D2ADE" w:rsidRPr="006D2ADE" w:rsidRDefault="006D2ADE" w:rsidP="006D2ADE">
      <w:pPr>
        <w:shd w:val="clear" w:color="auto" w:fill="FFFFFF"/>
        <w:spacing w:before="100" w:beforeAutospacing="1" w:after="100" w:afterAutospacing="1"/>
        <w:rPr>
          <w:rFonts w:eastAsia="Times New Roman" w:cstheme="minorHAnsi"/>
          <w:color w:val="000000"/>
          <w:lang w:eastAsia="fr-FR"/>
        </w:rPr>
      </w:pPr>
      <w:r w:rsidRPr="006D2ADE">
        <w:rPr>
          <w:rFonts w:eastAsia="Times New Roman" w:cstheme="minorHAnsi"/>
          <w:color w:val="000000"/>
          <w:lang w:eastAsia="fr-FR"/>
        </w:rPr>
        <w:t>Le sidérurgiste a atteint son objectif de 7 milliards de dollars de dette nette à la fin du trimestre, soit le niveau le plus bas enregistré depuis la création en 2006 d'</w:t>
      </w:r>
      <w:proofErr w:type="spellStart"/>
      <w:r w:rsidRPr="006D2ADE">
        <w:rPr>
          <w:rFonts w:eastAsia="Times New Roman" w:cstheme="minorHAnsi"/>
          <w:color w:val="000000"/>
          <w:lang w:eastAsia="fr-FR"/>
        </w:rPr>
        <w:t>ArcelorMittal</w:t>
      </w:r>
      <w:proofErr w:type="spellEnd"/>
      <w:r w:rsidRPr="006D2ADE">
        <w:rPr>
          <w:rFonts w:eastAsia="Times New Roman" w:cstheme="minorHAnsi"/>
          <w:color w:val="000000"/>
          <w:lang w:eastAsia="fr-FR"/>
        </w:rPr>
        <w:t xml:space="preserve"> qui permet au groupe d'envisager de commencer à rémunérer ses actionnaires.</w:t>
      </w:r>
    </w:p>
    <w:p w:rsidR="006D2ADE" w:rsidRPr="006D2ADE" w:rsidRDefault="006D2ADE" w:rsidP="006D2ADE">
      <w:pPr>
        <w:shd w:val="clear" w:color="auto" w:fill="FFFFFF"/>
        <w:spacing w:before="100" w:beforeAutospacing="1" w:after="100" w:afterAutospacing="1"/>
        <w:rPr>
          <w:rFonts w:eastAsia="Times New Roman" w:cstheme="minorHAnsi"/>
          <w:color w:val="000000"/>
          <w:lang w:eastAsia="fr-FR"/>
        </w:rPr>
      </w:pPr>
      <w:proofErr w:type="spellStart"/>
      <w:r w:rsidRPr="006D2ADE">
        <w:rPr>
          <w:rFonts w:eastAsia="Times New Roman" w:cstheme="minorHAnsi"/>
          <w:color w:val="000000"/>
          <w:lang w:eastAsia="fr-FR"/>
        </w:rPr>
        <w:t>ArcelorMittal</w:t>
      </w:r>
      <w:proofErr w:type="spellEnd"/>
      <w:r w:rsidRPr="006D2ADE">
        <w:rPr>
          <w:rFonts w:eastAsia="Times New Roman" w:cstheme="minorHAnsi"/>
          <w:color w:val="000000"/>
          <w:lang w:eastAsia="fr-FR"/>
        </w:rPr>
        <w:t xml:space="preserve"> est sur le point de vendre ses actifs aux </w:t>
      </w:r>
      <w:proofErr w:type="spellStart"/>
      <w:r w:rsidRPr="006D2ADE">
        <w:rPr>
          <w:rFonts w:eastAsia="Times New Roman" w:cstheme="minorHAnsi"/>
          <w:color w:val="000000"/>
          <w:lang w:eastAsia="fr-FR"/>
        </w:rPr>
        <w:fldChar w:fldCharType="begin"/>
      </w:r>
      <w:r w:rsidRPr="006D2ADE">
        <w:rPr>
          <w:rFonts w:eastAsia="Times New Roman" w:cstheme="minorHAnsi"/>
          <w:color w:val="000000"/>
          <w:lang w:eastAsia="fr-FR"/>
        </w:rPr>
        <w:instrText xml:space="preserve"> HYPERLINK "https://www.usinenouvelle.com/etats-unis/" \o "Toute l'information économique et industrielle aux Etats-Unis" \t "" </w:instrText>
      </w:r>
      <w:r w:rsidRPr="006D2ADE">
        <w:rPr>
          <w:rFonts w:eastAsia="Times New Roman" w:cstheme="minorHAnsi"/>
          <w:color w:val="000000"/>
          <w:lang w:eastAsia="fr-FR"/>
        </w:rPr>
        <w:fldChar w:fldCharType="separate"/>
      </w:r>
      <w:r w:rsidRPr="006D2ADE">
        <w:rPr>
          <w:rFonts w:eastAsia="Times New Roman" w:cstheme="minorHAnsi"/>
          <w:color w:val="000000"/>
          <w:u w:val="single"/>
          <w:lang w:eastAsia="fr-FR"/>
        </w:rPr>
        <w:t>Etats-Unis</w:t>
      </w:r>
      <w:proofErr w:type="spellEnd"/>
      <w:r w:rsidRPr="006D2ADE">
        <w:rPr>
          <w:rFonts w:eastAsia="Times New Roman" w:cstheme="minorHAnsi"/>
          <w:color w:val="000000"/>
          <w:lang w:eastAsia="fr-FR"/>
        </w:rPr>
        <w:fldChar w:fldCharType="end"/>
      </w:r>
      <w:r w:rsidRPr="006D2ADE">
        <w:rPr>
          <w:rFonts w:eastAsia="Times New Roman" w:cstheme="minorHAnsi"/>
          <w:color w:val="000000"/>
          <w:lang w:eastAsia="fr-FR"/>
        </w:rPr>
        <w:t> à Cleveland-</w:t>
      </w:r>
      <w:proofErr w:type="spellStart"/>
      <w:r w:rsidRPr="006D2ADE">
        <w:rPr>
          <w:rFonts w:eastAsia="Times New Roman" w:cstheme="minorHAnsi"/>
          <w:color w:val="000000"/>
          <w:lang w:eastAsia="fr-FR"/>
        </w:rPr>
        <w:t>Cliffs</w:t>
      </w:r>
      <w:proofErr w:type="spellEnd"/>
      <w:r w:rsidRPr="006D2ADE">
        <w:rPr>
          <w:rFonts w:eastAsia="Times New Roman" w:cstheme="minorHAnsi"/>
          <w:color w:val="000000"/>
          <w:lang w:eastAsia="fr-FR"/>
        </w:rPr>
        <w:t xml:space="preserve"> </w:t>
      </w:r>
      <w:proofErr w:type="spellStart"/>
      <w:r w:rsidRPr="006D2ADE">
        <w:rPr>
          <w:rFonts w:eastAsia="Times New Roman" w:cstheme="minorHAnsi"/>
          <w:color w:val="000000"/>
          <w:lang w:eastAsia="fr-FR"/>
        </w:rPr>
        <w:t>Inc</w:t>
      </w:r>
      <w:proofErr w:type="spellEnd"/>
      <w:r w:rsidRPr="006D2ADE">
        <w:rPr>
          <w:rFonts w:eastAsia="Times New Roman" w:cstheme="minorHAnsi"/>
          <w:color w:val="000000"/>
          <w:lang w:eastAsia="fr-FR"/>
        </w:rPr>
        <w:t xml:space="preserve"> pour 1,4 milliard de dollars, une opération qui a permis au groupe de lancer un programme de rachat d'actions de 500 millions de dollars.</w:t>
      </w:r>
    </w:p>
    <w:p w:rsidR="002E05BA" w:rsidRPr="006D2ADE" w:rsidRDefault="002E05BA">
      <w:pPr>
        <w:rPr>
          <w:rFonts w:cstheme="minorHAnsi"/>
        </w:rPr>
      </w:pPr>
    </w:p>
    <w:sectPr w:rsidR="002E05BA" w:rsidRPr="006D2AD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831B3"/>
    <w:multiLevelType w:val="multilevel"/>
    <w:tmpl w:val="A736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DE"/>
    <w:rsid w:val="000F156F"/>
    <w:rsid w:val="002E05BA"/>
    <w:rsid w:val="006D2A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33E2791"/>
  <w15:chartTrackingRefBased/>
  <w15:docId w15:val="{8790BEB9-EC74-B646-8475-6F7FECFB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D2AD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D2ADE"/>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2AD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D2ADE"/>
    <w:rPr>
      <w:rFonts w:ascii="Times New Roman" w:eastAsia="Times New Roman" w:hAnsi="Times New Roman" w:cs="Times New Roman"/>
      <w:b/>
      <w:bCs/>
      <w:sz w:val="36"/>
      <w:szCs w:val="36"/>
      <w:lang w:eastAsia="fr-FR"/>
    </w:rPr>
  </w:style>
  <w:style w:type="character" w:customStyle="1" w:styleId="tagart">
    <w:name w:val="tagart"/>
    <w:basedOn w:val="Policepardfaut"/>
    <w:rsid w:val="006D2ADE"/>
  </w:style>
  <w:style w:type="character" w:styleId="Lienhypertexte">
    <w:name w:val="Hyperlink"/>
    <w:basedOn w:val="Policepardfaut"/>
    <w:uiPriority w:val="99"/>
    <w:semiHidden/>
    <w:unhideWhenUsed/>
    <w:rsid w:val="006D2ADE"/>
    <w:rPr>
      <w:color w:val="0000FF"/>
      <w:u w:val="single"/>
    </w:rPr>
  </w:style>
  <w:style w:type="paragraph" w:customStyle="1" w:styleId="datetime">
    <w:name w:val="datetime"/>
    <w:basedOn w:val="Normal"/>
    <w:rsid w:val="006D2ADE"/>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6D2ADE"/>
  </w:style>
  <w:style w:type="paragraph" w:customStyle="1" w:styleId="btn-twitter">
    <w:name w:val="btn-twitter"/>
    <w:basedOn w:val="Normal"/>
    <w:rsid w:val="006D2ADE"/>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6D2ADE"/>
  </w:style>
  <w:style w:type="paragraph" w:customStyle="1" w:styleId="btn-facebook">
    <w:name w:val="btn-facebook"/>
    <w:basedOn w:val="Normal"/>
    <w:rsid w:val="006D2ADE"/>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6D2ADE"/>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6D2ADE"/>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6D2ADE"/>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6D2ADE"/>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129510">
      <w:bodyDiv w:val="1"/>
      <w:marLeft w:val="0"/>
      <w:marRight w:val="0"/>
      <w:marTop w:val="0"/>
      <w:marBottom w:val="0"/>
      <w:divBdr>
        <w:top w:val="none" w:sz="0" w:space="0" w:color="auto"/>
        <w:left w:val="none" w:sz="0" w:space="0" w:color="auto"/>
        <w:bottom w:val="none" w:sz="0" w:space="0" w:color="auto"/>
        <w:right w:val="none" w:sz="0" w:space="0" w:color="auto"/>
      </w:divBdr>
      <w:divsChild>
        <w:div w:id="89475589">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bresi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2397</Characters>
  <Application>Microsoft Office Word</Application>
  <DocSecurity>0</DocSecurity>
  <Lines>19</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2020-11-10T08:40:00Z</dcterms:created>
  <dcterms:modified xsi:type="dcterms:W3CDTF">2020-11-10T08:41:00Z</dcterms:modified>
</cp:coreProperties>
</file>